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7F27" w14:textId="77777777" w:rsidR="00783887" w:rsidRDefault="00783887" w:rsidP="005A599C">
      <w:pPr>
        <w:jc w:val="center"/>
        <w:rPr>
          <w:color w:val="A5A5A5" w:themeColor="accent3"/>
          <w:sz w:val="72"/>
          <w:szCs w:val="72"/>
        </w:rPr>
      </w:pPr>
    </w:p>
    <w:p w14:paraId="1F86E642" w14:textId="77777777" w:rsidR="00783887" w:rsidRDefault="00783887" w:rsidP="005A599C">
      <w:pPr>
        <w:jc w:val="center"/>
        <w:rPr>
          <w:color w:val="A5A5A5" w:themeColor="accent3"/>
          <w:sz w:val="72"/>
          <w:szCs w:val="72"/>
        </w:rPr>
      </w:pPr>
    </w:p>
    <w:p w14:paraId="43D9923F" w14:textId="77777777" w:rsidR="00783887" w:rsidRDefault="00783887" w:rsidP="005A599C">
      <w:pPr>
        <w:jc w:val="center"/>
        <w:rPr>
          <w:color w:val="A5A5A5" w:themeColor="accent3"/>
          <w:sz w:val="72"/>
          <w:szCs w:val="72"/>
        </w:rPr>
      </w:pPr>
    </w:p>
    <w:p w14:paraId="15C71626" w14:textId="77777777" w:rsidR="00783887" w:rsidRDefault="00783887" w:rsidP="005A599C">
      <w:pPr>
        <w:jc w:val="center"/>
        <w:rPr>
          <w:color w:val="A5A5A5" w:themeColor="accent3"/>
          <w:sz w:val="72"/>
          <w:szCs w:val="72"/>
        </w:rPr>
      </w:pPr>
    </w:p>
    <w:p w14:paraId="1981CA26" w14:textId="0CCC5434" w:rsidR="00F73028" w:rsidRPr="00783887" w:rsidRDefault="00783887" w:rsidP="005A599C">
      <w:pPr>
        <w:jc w:val="center"/>
        <w:rPr>
          <w:color w:val="FF0000"/>
          <w:sz w:val="72"/>
          <w:szCs w:val="72"/>
        </w:rPr>
      </w:pPr>
      <w:r w:rsidRPr="00783887">
        <w:rPr>
          <w:color w:val="FF0000"/>
          <w:sz w:val="72"/>
          <w:szCs w:val="72"/>
        </w:rPr>
        <w:t xml:space="preserve">UPCOMING </w:t>
      </w:r>
      <w:r w:rsidR="005A599C" w:rsidRPr="00783887">
        <w:rPr>
          <w:color w:val="FF0000"/>
          <w:sz w:val="72"/>
          <w:szCs w:val="72"/>
        </w:rPr>
        <w:t>LIBRARY CLOSURES</w:t>
      </w:r>
    </w:p>
    <w:p w14:paraId="33C1C0BF" w14:textId="77777777" w:rsidR="005A599C" w:rsidRDefault="005A599C" w:rsidP="005A599C">
      <w:pPr>
        <w:rPr>
          <w:sz w:val="72"/>
          <w:szCs w:val="72"/>
        </w:rPr>
      </w:pPr>
    </w:p>
    <w:p w14:paraId="0D97C7C8" w14:textId="77777777" w:rsidR="005A599C" w:rsidRDefault="005A599C" w:rsidP="005A599C">
      <w:pPr>
        <w:rPr>
          <w:sz w:val="72"/>
          <w:szCs w:val="72"/>
        </w:rPr>
      </w:pPr>
    </w:p>
    <w:p w14:paraId="330202B3" w14:textId="77777777" w:rsidR="005A599C" w:rsidRDefault="005A599C" w:rsidP="005A599C">
      <w:pPr>
        <w:rPr>
          <w:sz w:val="72"/>
          <w:szCs w:val="72"/>
        </w:rPr>
        <w:sectPr w:rsidR="005A59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1C82F3" w14:textId="549469C0" w:rsidR="005A599C" w:rsidRPr="005A599C" w:rsidRDefault="005A599C" w:rsidP="005A599C">
      <w:pPr>
        <w:rPr>
          <w:color w:val="FFC000"/>
          <w:sz w:val="72"/>
          <w:szCs w:val="72"/>
        </w:rPr>
      </w:pPr>
    </w:p>
    <w:sectPr w:rsidR="005A599C" w:rsidRPr="005A599C" w:rsidSect="005A59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9C"/>
    <w:rsid w:val="005A599C"/>
    <w:rsid w:val="00783887"/>
    <w:rsid w:val="00F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3A74CAD6"/>
  <w15:chartTrackingRefBased/>
  <w15:docId w15:val="{DF755C33-C08A-4482-82E3-B66D83F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Marlowe, Susanna M.</dc:creator>
  <cp:keywords/>
  <dc:description/>
  <cp:lastModifiedBy>Marlowe, Susanna M.</cp:lastModifiedBy>
  <cp:revision>2</cp:revision>
  <dcterms:created xsi:type="dcterms:W3CDTF">2024-05-14T11:57:00Z</dcterms:created>
  <dcterms:modified xsi:type="dcterms:W3CDTF">2024-05-14T11:57:00Z</dcterms:modified>
</cp:coreProperties>
</file>